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sz w:val="40"/><w:szCs w:val="40"/></w:rPr><w:t xml:space="preserve">ประกาศเสนอโครงการเพื่อขอรับการสนับสนุนงบประมาณกองทุนฯ ประจำปี ๒๕๖๔</w:t></w:r></w:p><w:p><w:pPr/><w:r><w:pict><v:shape type="#_x0000_t75" style="width:420pt; height:235.8125pt; margin-left:0pt; margin-top:0pt; mso-position-horizontal:left; mso-position-vertical:top; mso-position-horizontal-relative:char; mso-position-vertical-relative:line;"><w10:wrap type="inline"/><v:imagedata r:id="rId7" o:title=""/></v:shape></w:pict></w:r></w:p><w:p><w:pPr/><w:r><w:rPr><w:sz w:val="32"/><w:szCs w:val="32"/></w:rPr><w:t xml:space="preserve">ประกาศกองทุนฯ&nbsp;
หลักเกณฑ์การเสนอโครงการ
แบบฟอร์ม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2024-03-28T17:24:36+00:00</dcterms:created>
  <dcterms:modified xsi:type="dcterms:W3CDTF">2024-03-28T17:24:36+00:00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